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CF11F" w14:textId="507AEDCB" w:rsidR="41D36C9B" w:rsidRPr="005F399C" w:rsidRDefault="00700EF5" w:rsidP="00192E3A">
      <w:pPr>
        <w:pStyle w:val="3GPPHeader"/>
        <w:spacing w:after="60"/>
        <w:rPr>
          <w:rFonts w:ascii="Arial" w:hAnsi="Arial" w:cs="Arial"/>
          <w:sz w:val="32"/>
          <w:szCs w:val="32"/>
          <w:highlight w:val="yellow"/>
        </w:rPr>
      </w:pPr>
      <w:r w:rsidRPr="005F399C">
        <w:rPr>
          <w:rFonts w:ascii="Arial" w:hAnsi="Arial" w:cs="Arial"/>
          <w:szCs w:val="24"/>
        </w:rPr>
        <w:t>3GPP TSG-RAN WG2</w:t>
      </w:r>
      <w:r w:rsidR="000031B3" w:rsidRPr="005F399C">
        <w:rPr>
          <w:rFonts w:ascii="Arial" w:hAnsi="Arial" w:cs="Arial"/>
          <w:szCs w:val="24"/>
        </w:rPr>
        <w:t xml:space="preserve"> </w:t>
      </w:r>
      <w:r w:rsidR="007832C9" w:rsidRPr="005F399C">
        <w:rPr>
          <w:rFonts w:ascii="Arial" w:hAnsi="Arial" w:cs="Arial"/>
          <w:szCs w:val="24"/>
        </w:rPr>
        <w:t>#101</w:t>
      </w:r>
      <w:r w:rsidR="00171ECC" w:rsidRPr="005F399C">
        <w:rPr>
          <w:rFonts w:ascii="Arial" w:hAnsi="Arial" w:cs="Arial"/>
          <w:szCs w:val="24"/>
        </w:rPr>
        <w:t>bis</w:t>
      </w:r>
      <w:r w:rsidRPr="005F399C">
        <w:rPr>
          <w:rFonts w:ascii="Arial" w:hAnsi="Arial" w:cs="Arial"/>
          <w:sz w:val="32"/>
          <w:szCs w:val="32"/>
        </w:rPr>
        <w:tab/>
        <w:t>Tdoc R2-1</w:t>
      </w:r>
      <w:r w:rsidR="000031B3" w:rsidRPr="005F399C">
        <w:rPr>
          <w:rFonts w:ascii="Arial" w:hAnsi="Arial" w:cs="Arial"/>
          <w:sz w:val="32"/>
          <w:szCs w:val="32"/>
        </w:rPr>
        <w:t>8</w:t>
      </w:r>
      <w:r w:rsidR="0008284D" w:rsidRPr="005F399C">
        <w:rPr>
          <w:rFonts w:ascii="Arial" w:hAnsi="Arial" w:cs="Arial"/>
          <w:sz w:val="32"/>
          <w:szCs w:val="32"/>
        </w:rPr>
        <w:t>04986</w:t>
      </w:r>
    </w:p>
    <w:p w14:paraId="66F3E51C" w14:textId="53A5AD70" w:rsidR="00700EF5" w:rsidRPr="005F399C" w:rsidRDefault="00171ECC" w:rsidP="00700EF5">
      <w:pPr>
        <w:pStyle w:val="3GPPHeader"/>
        <w:rPr>
          <w:rFonts w:ascii="Arial" w:hAnsi="Arial" w:cs="Arial"/>
        </w:rPr>
      </w:pPr>
      <w:r w:rsidRPr="005F399C">
        <w:rPr>
          <w:rFonts w:ascii="Arial" w:hAnsi="Arial" w:cs="Arial"/>
          <w:noProof/>
        </w:rPr>
        <w:t>Sanya, China, 16 – 20 April 2018</w:t>
      </w:r>
      <w:bookmarkStart w:id="0" w:name="_GoBack"/>
      <w:bookmarkEnd w:id="0"/>
    </w:p>
    <w:p w14:paraId="35A950CB" w14:textId="77777777" w:rsidR="00E90E49" w:rsidRPr="00CE0424" w:rsidRDefault="00E90E49" w:rsidP="00357380">
      <w:pPr>
        <w:pStyle w:val="3GPPHeader"/>
      </w:pPr>
    </w:p>
    <w:p w14:paraId="3B8D4B9F" w14:textId="5BBC4859" w:rsidR="00E90E49" w:rsidRPr="00192E3A" w:rsidRDefault="00E90E49">
      <w:pPr>
        <w:pStyle w:val="3GPPHeader"/>
        <w:rPr>
          <w:sz w:val="22"/>
        </w:rPr>
      </w:pPr>
      <w:r w:rsidRPr="3D6C57AD">
        <w:rPr>
          <w:sz w:val="22"/>
        </w:rPr>
        <w:t>Agenda Item:</w:t>
      </w:r>
      <w:r w:rsidRPr="004740E3">
        <w:rPr>
          <w:sz w:val="22"/>
        </w:rPr>
        <w:tab/>
      </w:r>
      <w:r w:rsidR="00001D97" w:rsidRPr="00D94EB1">
        <w:rPr>
          <w:sz w:val="22"/>
        </w:rPr>
        <w:t>10.4.1.6.</w:t>
      </w:r>
      <w:r w:rsidR="00655BEA">
        <w:rPr>
          <w:sz w:val="22"/>
        </w:rPr>
        <w:t>4</w:t>
      </w:r>
    </w:p>
    <w:p w14:paraId="369ADE5E" w14:textId="77777777" w:rsidR="00E90E49" w:rsidRPr="00192E3A" w:rsidRDefault="003D3C45">
      <w:pPr>
        <w:pStyle w:val="3GPPHeader"/>
        <w:rPr>
          <w:sz w:val="22"/>
        </w:rPr>
      </w:pPr>
      <w:r w:rsidRPr="3D6C57AD">
        <w:rPr>
          <w:sz w:val="22"/>
        </w:rPr>
        <w:t>Source:</w:t>
      </w:r>
      <w:r w:rsidR="00E90E49" w:rsidRPr="00CE0424">
        <w:rPr>
          <w:sz w:val="22"/>
        </w:rPr>
        <w:tab/>
      </w:r>
      <w:r w:rsidR="00F64C2B" w:rsidRPr="3D6C57AD">
        <w:rPr>
          <w:sz w:val="22"/>
        </w:rPr>
        <w:t>Ericsson</w:t>
      </w:r>
    </w:p>
    <w:p w14:paraId="6E517A30" w14:textId="77777777" w:rsidR="00E90E49" w:rsidRPr="00192E3A" w:rsidRDefault="003D3C45">
      <w:pPr>
        <w:pStyle w:val="3GPPHeader"/>
        <w:rPr>
          <w:sz w:val="22"/>
        </w:rPr>
      </w:pPr>
      <w:r w:rsidRPr="3D6C57AD">
        <w:rPr>
          <w:sz w:val="22"/>
        </w:rPr>
        <w:t>Title:</w:t>
      </w:r>
      <w:r w:rsidR="00E90E49" w:rsidRPr="00CE0424">
        <w:rPr>
          <w:sz w:val="22"/>
        </w:rPr>
        <w:tab/>
      </w:r>
      <w:r w:rsidR="005322D1" w:rsidRPr="3D6C57AD">
        <w:rPr>
          <w:sz w:val="22"/>
        </w:rPr>
        <w:t>Update of SI Area common SI</w:t>
      </w:r>
    </w:p>
    <w:p w14:paraId="46C96C90" w14:textId="522AFA88" w:rsidR="00E90E49" w:rsidRPr="00192E3A" w:rsidRDefault="00E90E49">
      <w:pPr>
        <w:pStyle w:val="3GPPHeader"/>
        <w:rPr>
          <w:sz w:val="22"/>
        </w:rPr>
      </w:pPr>
      <w:r w:rsidRPr="3D6C57AD">
        <w:rPr>
          <w:sz w:val="22"/>
        </w:rPr>
        <w:t xml:space="preserve">Document </w:t>
      </w:r>
      <w:r w:rsidR="007832C9">
        <w:rPr>
          <w:sz w:val="22"/>
        </w:rPr>
        <w:t>for:</w:t>
      </w:r>
      <w:r w:rsidRPr="00CE0424">
        <w:rPr>
          <w:sz w:val="22"/>
        </w:rPr>
        <w:tab/>
      </w:r>
      <w:r w:rsidR="3D6C57AD" w:rsidRPr="00192E3A">
        <w:rPr>
          <w:sz w:val="22"/>
        </w:rPr>
        <w:t>Discussion</w:t>
      </w:r>
      <w:r w:rsidRPr="3D6C57AD">
        <w:rPr>
          <w:sz w:val="22"/>
        </w:rPr>
        <w:t>, Decision</w:t>
      </w:r>
    </w:p>
    <w:p w14:paraId="065FA07D" w14:textId="77777777" w:rsidR="00C24345" w:rsidRDefault="00E90E49" w:rsidP="00A2052C">
      <w:pPr>
        <w:pStyle w:val="Heading1"/>
      </w:pPr>
      <w:r w:rsidRPr="00CE0424">
        <w:t>Introduction</w:t>
      </w:r>
    </w:p>
    <w:p w14:paraId="1D9C99FA" w14:textId="39DE7130" w:rsidR="00A2052C" w:rsidRPr="00A2052C" w:rsidRDefault="00034392" w:rsidP="00A2052C">
      <w:r>
        <w:t>This contribution discusses update of system information that is valid across all the cells of a SI Area.</w:t>
      </w:r>
    </w:p>
    <w:p w14:paraId="1BCBD900" w14:textId="77777777" w:rsidR="004000E8" w:rsidRPr="00CE0424" w:rsidRDefault="004000E8" w:rsidP="00CE0424">
      <w:pPr>
        <w:pStyle w:val="Heading1"/>
      </w:pPr>
      <w:bookmarkStart w:id="1" w:name="_Ref178064866"/>
      <w:r w:rsidRPr="00CE0424">
        <w:t>Discussion</w:t>
      </w:r>
      <w:bookmarkEnd w:id="1"/>
    </w:p>
    <w:p w14:paraId="19EB4694" w14:textId="021A6A48" w:rsidR="00034392" w:rsidRDefault="00034392" w:rsidP="00CE0424">
      <w:pPr>
        <w:pStyle w:val="BodyText"/>
      </w:pPr>
      <w:r>
        <w:t xml:space="preserve">RAN2 </w:t>
      </w:r>
      <w:r w:rsidR="003606FA">
        <w:t>h</w:t>
      </w:r>
      <w:r>
        <w:t xml:space="preserve">as agreed that the system information provided in a cell may include parameters, e.g. SIBs, that are valid not only in the current serving cell (i.e. the cell in which the SI is provided), but in all the cells belonging to the same SI Area as the current serving </w:t>
      </w:r>
      <w:r w:rsidRPr="00B64E11">
        <w:t xml:space="preserve">cell. </w:t>
      </w:r>
      <w:r w:rsidR="00655BEA" w:rsidRPr="00B64E11">
        <w:t xml:space="preserve">To be precise, while it is possible that two cells in the same SI Area at a certain point in time have different versions of a SIB with SI Area validity scope, the </w:t>
      </w:r>
      <w:r w:rsidR="00655BEA" w:rsidRPr="00B64E11">
        <w:rPr>
          <w:i/>
        </w:rPr>
        <w:t>value tag-SIB pair</w:t>
      </w:r>
      <w:r w:rsidR="00655BEA" w:rsidRPr="00B64E11">
        <w:t xml:space="preserve"> </w:t>
      </w:r>
      <w:r w:rsidR="007114E0" w:rsidRPr="00B64E11">
        <w:t>should</w:t>
      </w:r>
      <w:r w:rsidR="00655BEA" w:rsidRPr="00B64E11">
        <w:t xml:space="preserve"> </w:t>
      </w:r>
      <w:r w:rsidR="00435A74" w:rsidRPr="00B64E11">
        <w:t>still</w:t>
      </w:r>
      <w:r w:rsidR="007114E0" w:rsidRPr="00B64E11">
        <w:t xml:space="preserve"> be</w:t>
      </w:r>
      <w:r w:rsidR="00435A74" w:rsidRPr="00B64E11">
        <w:t xml:space="preserve"> </w:t>
      </w:r>
      <w:r w:rsidR="00655BEA" w:rsidRPr="00B64E11">
        <w:t>valid in the entire SI Area</w:t>
      </w:r>
      <w:r w:rsidR="00435A74" w:rsidRPr="00B64E11">
        <w:t xml:space="preserve">. </w:t>
      </w:r>
      <w:r w:rsidRPr="00B64E11">
        <w:t xml:space="preserve">The property </w:t>
      </w:r>
      <w:r>
        <w:t>of SI Area wide validity has consequences for the procedure in conjunction with update of such SI (which may be called “SI Area common SI”).</w:t>
      </w:r>
    </w:p>
    <w:p w14:paraId="52C0D4E0" w14:textId="361CC146" w:rsidR="00034392" w:rsidRDefault="00EC4416" w:rsidP="00CE0424">
      <w:pPr>
        <w:pStyle w:val="BodyText"/>
      </w:pPr>
      <w:r>
        <w:t>A value tag associated with</w:t>
      </w:r>
      <w:r w:rsidR="007114E0">
        <w:t xml:space="preserve"> an</w:t>
      </w:r>
      <w:r>
        <w:t xml:space="preserve"> SI Area common S</w:t>
      </w:r>
      <w:r w:rsidR="007114E0">
        <w:t>IB</w:t>
      </w:r>
      <w:r>
        <w:t xml:space="preserve"> must be consistent among the cells of the SI Area to enable seamless application of the SI Area common SI</w:t>
      </w:r>
      <w:r w:rsidR="007114E0">
        <w:t>B</w:t>
      </w:r>
      <w:r>
        <w:t xml:space="preserve"> parameter values for a UE reselecting between different cells in the SI Area</w:t>
      </w:r>
      <w:r w:rsidR="00BC796D">
        <w:t>. Hence, t</w:t>
      </w:r>
      <w:r w:rsidR="00034392">
        <w:t>o avoid inconsistencies, the update of SI Area common SI</w:t>
      </w:r>
      <w:r w:rsidR="007114E0">
        <w:t>Bs</w:t>
      </w:r>
      <w:r w:rsidR="00034392">
        <w:t xml:space="preserve"> should </w:t>
      </w:r>
      <w:r w:rsidR="00001D97">
        <w:t xml:space="preserve">be coordinated so that the mapping between value tag and SIB version remains consistent and valid </w:t>
      </w:r>
      <w:r w:rsidR="00BC796D">
        <w:t>in all the cells in the SI Area</w:t>
      </w:r>
      <w:r w:rsidR="00034392">
        <w:t>.</w:t>
      </w:r>
    </w:p>
    <w:p w14:paraId="58CF1694" w14:textId="393BE9AE" w:rsidR="00034392" w:rsidRPr="00CE0424" w:rsidRDefault="005D368F" w:rsidP="00034392">
      <w:pPr>
        <w:pStyle w:val="Observation"/>
      </w:pPr>
      <w:bookmarkStart w:id="2" w:name="_Toc497841319"/>
      <w:bookmarkStart w:id="3" w:name="_Toc497842165"/>
      <w:bookmarkStart w:id="4" w:name="_Toc498639252"/>
      <w:bookmarkStart w:id="5" w:name="_Toc502651463"/>
      <w:bookmarkStart w:id="6" w:name="_Toc502651561"/>
      <w:bookmarkStart w:id="7" w:name="_Toc505365122"/>
      <w:bookmarkStart w:id="8" w:name="_Toc510538551"/>
      <w:bookmarkStart w:id="9" w:name="_Toc510538583"/>
      <w:r>
        <w:t>If u</w:t>
      </w:r>
      <w:r w:rsidR="00034392">
        <w:t xml:space="preserve">pdates of </w:t>
      </w:r>
      <w:r w:rsidR="005A37AE">
        <w:t xml:space="preserve">a SIB with </w:t>
      </w:r>
      <w:r w:rsidR="00034392">
        <w:t xml:space="preserve">SI Area </w:t>
      </w:r>
      <w:r w:rsidR="005A37AE">
        <w:t>validity scope</w:t>
      </w:r>
      <w:r w:rsidR="00034392">
        <w:t xml:space="preserve"> </w:t>
      </w:r>
      <w:r w:rsidR="006469D4">
        <w:t>is</w:t>
      </w:r>
      <w:r>
        <w:t xml:space="preserve"> not </w:t>
      </w:r>
      <w:r w:rsidR="00001D97">
        <w:t>coordinated</w:t>
      </w:r>
      <w:r w:rsidR="000031B3">
        <w:t xml:space="preserve"> in terms of value tag</w:t>
      </w:r>
      <w:r w:rsidR="007443FA">
        <w:t xml:space="preserve"> to </w:t>
      </w:r>
      <w:r w:rsidR="000031B3">
        <w:t>SIB version mapping</w:t>
      </w:r>
      <w:r>
        <w:t xml:space="preserve"> among the cells of the SI Area, inconsistencies will arise, potentially causing error cases.</w:t>
      </w:r>
      <w:bookmarkEnd w:id="2"/>
      <w:bookmarkEnd w:id="3"/>
      <w:bookmarkEnd w:id="4"/>
      <w:bookmarkEnd w:id="5"/>
      <w:bookmarkEnd w:id="6"/>
      <w:bookmarkEnd w:id="7"/>
      <w:bookmarkEnd w:id="8"/>
      <w:bookmarkEnd w:id="9"/>
    </w:p>
    <w:p w14:paraId="2CFBE4DA" w14:textId="719367FB" w:rsidR="00034392" w:rsidRPr="00192E3A" w:rsidRDefault="00BC0E4F">
      <w:pPr>
        <w:pStyle w:val="BodyText"/>
        <w:ind w:left="1701" w:hanging="1701"/>
        <w:rPr>
          <w:b/>
          <w:bCs/>
        </w:rPr>
      </w:pPr>
      <w:r w:rsidRPr="007E24DE">
        <w:rPr>
          <w:b/>
          <w:bCs/>
        </w:rPr>
        <w:t>Proposal 1</w:t>
      </w:r>
      <w:r w:rsidRPr="00BC0E4F">
        <w:rPr>
          <w:b/>
        </w:rPr>
        <w:tab/>
      </w:r>
      <w:r w:rsidRPr="00BC0E4F">
        <w:rPr>
          <w:b/>
        </w:rPr>
        <w:tab/>
      </w:r>
      <w:r w:rsidR="00BC796D" w:rsidRPr="006469D4">
        <w:rPr>
          <w:b/>
          <w:bCs/>
        </w:rPr>
        <w:t>The procedure for update of</w:t>
      </w:r>
      <w:r w:rsidR="005A37AE" w:rsidRPr="006469D4">
        <w:rPr>
          <w:b/>
          <w:bCs/>
        </w:rPr>
        <w:t xml:space="preserve"> a</w:t>
      </w:r>
      <w:r w:rsidR="00BC796D" w:rsidRPr="006469D4">
        <w:rPr>
          <w:b/>
          <w:bCs/>
        </w:rPr>
        <w:t xml:space="preserve"> </w:t>
      </w:r>
      <w:r w:rsidR="005A37AE" w:rsidRPr="006469D4">
        <w:rPr>
          <w:b/>
          <w:bCs/>
        </w:rPr>
        <w:t xml:space="preserve">SIB with </w:t>
      </w:r>
      <w:r w:rsidR="00BC796D" w:rsidRPr="006469D4">
        <w:rPr>
          <w:b/>
          <w:bCs/>
        </w:rPr>
        <w:t xml:space="preserve">SI Area </w:t>
      </w:r>
      <w:r w:rsidR="005A37AE" w:rsidRPr="006469D4">
        <w:rPr>
          <w:b/>
          <w:bCs/>
        </w:rPr>
        <w:t>validity scope</w:t>
      </w:r>
      <w:r w:rsidR="00BC796D" w:rsidRPr="006469D4">
        <w:rPr>
          <w:b/>
          <w:bCs/>
        </w:rPr>
        <w:t xml:space="preserve"> must coordinate the value tag associated with </w:t>
      </w:r>
      <w:r w:rsidR="005A37AE" w:rsidRPr="006469D4">
        <w:rPr>
          <w:b/>
          <w:bCs/>
        </w:rPr>
        <w:t>the SIB</w:t>
      </w:r>
      <w:r w:rsidR="00BC796D" w:rsidRPr="006469D4">
        <w:rPr>
          <w:b/>
          <w:bCs/>
        </w:rPr>
        <w:t xml:space="preserve"> to ensure consistency</w:t>
      </w:r>
      <w:r w:rsidR="00183F4A" w:rsidRPr="006469D4">
        <w:rPr>
          <w:b/>
          <w:bCs/>
        </w:rPr>
        <w:t xml:space="preserve"> of value tag</w:t>
      </w:r>
      <w:r w:rsidR="007443FA" w:rsidRPr="006469D4">
        <w:rPr>
          <w:b/>
          <w:bCs/>
        </w:rPr>
        <w:t xml:space="preserve"> to</w:t>
      </w:r>
      <w:r w:rsidR="00183F4A" w:rsidRPr="006469D4">
        <w:rPr>
          <w:b/>
          <w:bCs/>
        </w:rPr>
        <w:t xml:space="preserve"> SIB</w:t>
      </w:r>
      <w:r w:rsidR="007443FA" w:rsidRPr="006469D4">
        <w:rPr>
          <w:b/>
          <w:bCs/>
        </w:rPr>
        <w:t xml:space="preserve"> </w:t>
      </w:r>
      <w:r w:rsidR="00183F4A" w:rsidRPr="006469D4">
        <w:rPr>
          <w:b/>
          <w:bCs/>
        </w:rPr>
        <w:t>version mapping</w:t>
      </w:r>
      <w:r w:rsidR="00BC796D" w:rsidRPr="006469D4">
        <w:rPr>
          <w:b/>
          <w:bCs/>
        </w:rPr>
        <w:t xml:space="preserve"> among the cells of the SI Area</w:t>
      </w:r>
      <w:r w:rsidR="00BC796D" w:rsidRPr="007E24DE">
        <w:rPr>
          <w:b/>
          <w:bCs/>
        </w:rPr>
        <w:t>.</w:t>
      </w:r>
    </w:p>
    <w:p w14:paraId="2EB189F2" w14:textId="3685C1F6" w:rsidR="00001D97" w:rsidRDefault="00001D97" w:rsidP="00CE0424">
      <w:pPr>
        <w:pStyle w:val="BodyText"/>
      </w:pPr>
      <w:r>
        <w:t xml:space="preserve">If the updates of </w:t>
      </w:r>
      <w:r w:rsidR="00D31474">
        <w:t xml:space="preserve">an </w:t>
      </w:r>
      <w:r>
        <w:t>SI Area common SI</w:t>
      </w:r>
      <w:r w:rsidR="00397446">
        <w:t>B</w:t>
      </w:r>
      <w:r>
        <w:t xml:space="preserve"> occur at different times in different cells in the SI Area, a UE cannot necessarily move from one cell to another and apply </w:t>
      </w:r>
      <w:r w:rsidR="00D31474">
        <w:t xml:space="preserve">the </w:t>
      </w:r>
      <w:r>
        <w:t>SI Area common SI</w:t>
      </w:r>
      <w:r w:rsidR="00D31474">
        <w:t>B</w:t>
      </w:r>
      <w:r>
        <w:t xml:space="preserve"> acquired in another cell in the SI Area. If the value tag to SIB version mapping is consistent and the UE has stored the value tag and SIB version of the SI Area common SI</w:t>
      </w:r>
      <w:r w:rsidR="00D31474">
        <w:t>B</w:t>
      </w:r>
      <w:r>
        <w:t xml:space="preserve"> of the new cell, it can apply the stored version of the SI Area common SI</w:t>
      </w:r>
      <w:r w:rsidR="00D31474">
        <w:t>B</w:t>
      </w:r>
      <w:r>
        <w:t xml:space="preserve">, but if it does not have this </w:t>
      </w:r>
      <w:r w:rsidR="00EC4416">
        <w:t>version of the SI Area common SI</w:t>
      </w:r>
      <w:r w:rsidR="00D31474">
        <w:t>B</w:t>
      </w:r>
      <w:r w:rsidR="00EC4416">
        <w:t xml:space="preserve"> stored, it has to retrieve the SI Area common SI</w:t>
      </w:r>
      <w:r w:rsidR="00D31474">
        <w:t>B</w:t>
      </w:r>
      <w:r w:rsidR="00EC4416">
        <w:t xml:space="preserve"> in the new cell. Although this works without causing errors, it is more efficient if the SI Area common SI</w:t>
      </w:r>
      <w:r w:rsidR="00D31474">
        <w:t>B</w:t>
      </w:r>
      <w:r w:rsidR="00EC4416">
        <w:t xml:space="preserve"> a UE acquires in one cell is always valid also in other cells in the same SI Area. Hence, it is beneficial if the updates of SI Area common SI</w:t>
      </w:r>
      <w:r w:rsidR="00D31474">
        <w:t>Bs</w:t>
      </w:r>
      <w:r w:rsidR="00EC4416">
        <w:t xml:space="preserve"> can be synchronized among the cells of the same SI Area.</w:t>
      </w:r>
    </w:p>
    <w:p w14:paraId="5D754CD7" w14:textId="2D72B61B" w:rsidR="00EC4416" w:rsidRPr="00CE0424" w:rsidRDefault="00EC4416" w:rsidP="00EC4416">
      <w:pPr>
        <w:pStyle w:val="Observation"/>
      </w:pPr>
      <w:bookmarkStart w:id="10" w:name="_Toc498639253"/>
      <w:bookmarkStart w:id="11" w:name="_Toc502651464"/>
      <w:bookmarkStart w:id="12" w:name="_Toc502651562"/>
      <w:bookmarkStart w:id="13" w:name="_Toc505365123"/>
      <w:bookmarkStart w:id="14" w:name="_Toc510538552"/>
      <w:bookmarkStart w:id="15" w:name="_Toc510538584"/>
      <w:r>
        <w:lastRenderedPageBreak/>
        <w:t xml:space="preserve">It is beneficial if the updates of </w:t>
      </w:r>
      <w:r w:rsidR="00D31474">
        <w:t xml:space="preserve">SIBs with </w:t>
      </w:r>
      <w:r>
        <w:t xml:space="preserve">SI Area </w:t>
      </w:r>
      <w:r w:rsidR="00D31474">
        <w:t>validity scope</w:t>
      </w:r>
      <w:r>
        <w:t xml:space="preserve"> can be synchronized among the cells of the same SI Area.</w:t>
      </w:r>
      <w:bookmarkEnd w:id="10"/>
      <w:bookmarkEnd w:id="11"/>
      <w:bookmarkEnd w:id="12"/>
      <w:bookmarkEnd w:id="13"/>
      <w:bookmarkEnd w:id="14"/>
      <w:bookmarkEnd w:id="15"/>
    </w:p>
    <w:p w14:paraId="0F3A240F" w14:textId="531487C6" w:rsidR="003742AC" w:rsidRDefault="00EC4416" w:rsidP="00BC796D">
      <w:pPr>
        <w:pStyle w:val="BodyText"/>
      </w:pPr>
      <w:r>
        <w:t xml:space="preserve">However, since no errors will be caused by unsynchronized updates, as long as the updates are coordinated in terms of consistency of the value tag to SIB version mapping, there is no need to </w:t>
      </w:r>
      <w:r w:rsidRPr="00192E3A">
        <w:rPr>
          <w:i/>
          <w:iCs/>
        </w:rPr>
        <w:t>require</w:t>
      </w:r>
      <w:r>
        <w:t xml:space="preserve"> synchronized updates of SI Area common SI</w:t>
      </w:r>
      <w:r w:rsidR="00BD4F8A">
        <w:t>Bs</w:t>
      </w:r>
      <w:r>
        <w:t>. Enabling synchronized updates can be quite demanding in some deployment scenarios, since it would require synchronization of SI modification period boundaries, which in turn would require synchronized System Frame Numbers.</w:t>
      </w:r>
      <w:r w:rsidR="00694B31">
        <w:t xml:space="preserve"> In addition, there may be deployment reasons to </w:t>
      </w:r>
      <w:r w:rsidR="006469D4">
        <w:t xml:space="preserve">motivate a different versions of an SI Area common SIB in some cells. </w:t>
      </w:r>
      <w:r>
        <w:t xml:space="preserve"> Hence, flexibility for the network to employ more or less synchronized updates hence also has advantages, since it relieves the network from this requirement in deployment scenarios where this could be problematic, or undesirable, to fulfil.</w:t>
      </w:r>
    </w:p>
    <w:p w14:paraId="2E624919" w14:textId="563F4188" w:rsidR="00BC796D" w:rsidRPr="00CE0424" w:rsidRDefault="00BC796D" w:rsidP="00BC796D">
      <w:pPr>
        <w:pStyle w:val="Observation"/>
      </w:pPr>
      <w:bookmarkStart w:id="16" w:name="_Toc498639254"/>
      <w:bookmarkStart w:id="17" w:name="_Toc502651465"/>
      <w:bookmarkStart w:id="18" w:name="_Toc502651563"/>
      <w:bookmarkStart w:id="19" w:name="_Toc505365124"/>
      <w:bookmarkStart w:id="20" w:name="_Toc510538553"/>
      <w:bookmarkStart w:id="21" w:name="_Toc510538585"/>
      <w:r>
        <w:t>Flexibility for the network to employ more or less synchronized updates</w:t>
      </w:r>
      <w:r w:rsidR="006469D4">
        <w:t xml:space="preserve"> of SIBs with SI Area validity scope</w:t>
      </w:r>
      <w:r>
        <w:t xml:space="preserve"> also has advantages, since it relieves the network from </w:t>
      </w:r>
      <w:r w:rsidR="000223EC">
        <w:t xml:space="preserve">the synchronization </w:t>
      </w:r>
      <w:r>
        <w:t>requirement (which requires synchronized SI modification period boundaries and System Frame Numbers) in deployment scenarios where this could be problematic, or undesirable, to fulfil.</w:t>
      </w:r>
      <w:bookmarkEnd w:id="16"/>
      <w:bookmarkEnd w:id="17"/>
      <w:bookmarkEnd w:id="18"/>
      <w:bookmarkEnd w:id="19"/>
      <w:bookmarkEnd w:id="20"/>
      <w:bookmarkEnd w:id="21"/>
    </w:p>
    <w:p w14:paraId="60A350C6" w14:textId="77777777" w:rsidR="00BC796D" w:rsidRPr="00CE0424" w:rsidRDefault="00BC796D" w:rsidP="00BC796D">
      <w:pPr>
        <w:pStyle w:val="BodyText"/>
      </w:pPr>
    </w:p>
    <w:p w14:paraId="44861383" w14:textId="77777777" w:rsidR="00C01F33" w:rsidRPr="00CE0424" w:rsidRDefault="00C01F33" w:rsidP="00CE0424">
      <w:pPr>
        <w:pStyle w:val="Heading1"/>
      </w:pPr>
      <w:r w:rsidRPr="00CE0424">
        <w:t>Conclusion</w:t>
      </w:r>
    </w:p>
    <w:p w14:paraId="1F3BAB9E" w14:textId="77777777" w:rsidR="006469D4" w:rsidRDefault="008E065E" w:rsidP="008E065E">
      <w:pPr>
        <w:pStyle w:val="BodyText"/>
        <w:rPr>
          <w:noProof/>
        </w:rPr>
      </w:pPr>
      <w:r>
        <w:t xml:space="preserve">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4F337F33" w14:textId="77777777" w:rsidR="006469D4" w:rsidRDefault="006469D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updates of a SIB with SI Area validity scope is not coordinated in terms of value tag to SIB version mapping among the cells of the SI Area, inconsistencies will arise, potentially causing error cases.</w:t>
      </w:r>
    </w:p>
    <w:p w14:paraId="05A3A737" w14:textId="77777777" w:rsidR="006469D4" w:rsidRDefault="006469D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beneficial if the updates of SIBs with SI Area validity scope can be synchronized among the cells of the same SI Area.</w:t>
      </w:r>
    </w:p>
    <w:p w14:paraId="72529ABB" w14:textId="77777777" w:rsidR="006469D4" w:rsidRDefault="006469D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Flexibility for the network to employ more or less synchronized updates of SIBs with SI Area validity scope also has advantages, since it relieves the network from the synchronization requirement (which requires synchronized SI modification period boundaries and System Frame Numbers) in deployment scenarios where this could be problematic, or undesirable, to fulfil.</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008E065E">
      <w:pPr>
        <w:pStyle w:val="BodyText"/>
        <w:rPr>
          <w:noProof/>
        </w:rPr>
      </w:pPr>
      <w:r w:rsidRPr="00CE0424">
        <w:t xml:space="preserve">Based on the discussion in section </w:t>
      </w:r>
      <w:r w:rsidRPr="00192E3A">
        <w:fldChar w:fldCharType="begin"/>
      </w:r>
      <w:r w:rsidRPr="00CE0424">
        <w:instrText xml:space="preserve"> REF _Ref178064866 \r \h </w:instrText>
      </w:r>
      <w:r w:rsidRPr="00192E3A">
        <w:rPr>
          <w:highlight w:val="cyan"/>
        </w:rPr>
        <w:fldChar w:fldCharType="separate"/>
      </w:r>
      <w:r w:rsidR="005322D1">
        <w:t>2</w:t>
      </w:r>
      <w:r w:rsidRPr="00192E3A">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7B3F5B74" w14:textId="58BD5144" w:rsidR="00314BF9" w:rsidRPr="00BC796D" w:rsidRDefault="008E065E" w:rsidP="00BC796D">
      <w:pPr>
        <w:pStyle w:val="TOC1"/>
      </w:pPr>
      <w:r>
        <w:t>Proposal 1</w:t>
      </w:r>
      <w:r w:rsidRPr="00DB0A9F">
        <w:rPr>
          <w:rFonts w:ascii="Calibri" w:eastAsia="SimSun" w:hAnsi="Calibri"/>
          <w:b w:val="0"/>
          <w:sz w:val="22"/>
        </w:rPr>
        <w:tab/>
      </w:r>
      <w:r w:rsidR="006469D4" w:rsidRPr="007E24DE">
        <w:rPr>
          <w:bCs/>
        </w:rPr>
        <w:t>The proc</w:t>
      </w:r>
      <w:r w:rsidR="006469D4" w:rsidRPr="006469D4">
        <w:rPr>
          <w:bCs/>
        </w:rPr>
        <w:t>edure for update of a SIB with SI Area validity scope must coordinate the value tag associated with the SIB to ensure consistency of value tag to SIB version mapping among the cells of the SI Are</w:t>
      </w:r>
      <w:r w:rsidR="006469D4" w:rsidRPr="007E24DE">
        <w:rPr>
          <w:bCs/>
        </w:rPr>
        <w:t>a</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22" w:name="_In-sequence_SDU_delivery"/>
      <w:bookmarkEnd w:id="22"/>
      <w:r w:rsidRPr="00CE0424">
        <w:t>References</w:t>
      </w:r>
    </w:p>
    <w:p w14:paraId="7528CC52" w14:textId="77777777" w:rsidR="003A7EF3" w:rsidRPr="00CE0424" w:rsidRDefault="003A7EF3" w:rsidP="00CE0424">
      <w:pPr>
        <w:pStyle w:val="BodyText"/>
      </w:pPr>
    </w:p>
    <w:sectPr w:rsidR="003A7EF3" w:rsidRPr="00CE0424" w:rsidSect="007E24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8A642" w14:textId="77777777" w:rsidR="007E7A83" w:rsidRDefault="007E7A83">
      <w:r>
        <w:separator/>
      </w:r>
    </w:p>
  </w:endnote>
  <w:endnote w:type="continuationSeparator" w:id="0">
    <w:p w14:paraId="0E1D4BFC" w14:textId="77777777" w:rsidR="007E7A83" w:rsidRDefault="007E7A83">
      <w:r>
        <w:continuationSeparator/>
      </w:r>
    </w:p>
  </w:endnote>
  <w:endnote w:type="continuationNotice" w:id="1">
    <w:p w14:paraId="26827DCC" w14:textId="77777777" w:rsidR="007E7A83" w:rsidRDefault="007E7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8C51" w14:textId="77777777" w:rsidR="007E7A83" w:rsidRDefault="007E7A83">
      <w:r>
        <w:separator/>
      </w:r>
    </w:p>
  </w:footnote>
  <w:footnote w:type="continuationSeparator" w:id="0">
    <w:p w14:paraId="1601A177" w14:textId="77777777" w:rsidR="007E7A83" w:rsidRDefault="007E7A83">
      <w:r>
        <w:continuationSeparator/>
      </w:r>
    </w:p>
  </w:footnote>
  <w:footnote w:type="continuationNotice" w:id="1">
    <w:p w14:paraId="19B02A1D" w14:textId="77777777" w:rsidR="007E7A83" w:rsidRDefault="007E7A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D1"/>
    <w:rsid w:val="000006E1"/>
    <w:rsid w:val="00001D97"/>
    <w:rsid w:val="00002A37"/>
    <w:rsid w:val="000031B3"/>
    <w:rsid w:val="000039F4"/>
    <w:rsid w:val="00006446"/>
    <w:rsid w:val="00006896"/>
    <w:rsid w:val="00007CDC"/>
    <w:rsid w:val="00011B28"/>
    <w:rsid w:val="00015D15"/>
    <w:rsid w:val="000223EC"/>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84D"/>
    <w:rsid w:val="000855EB"/>
    <w:rsid w:val="00085B52"/>
    <w:rsid w:val="000866F2"/>
    <w:rsid w:val="0009009F"/>
    <w:rsid w:val="00091557"/>
    <w:rsid w:val="000924C1"/>
    <w:rsid w:val="000924F0"/>
    <w:rsid w:val="00093474"/>
    <w:rsid w:val="0009510F"/>
    <w:rsid w:val="000A1B7B"/>
    <w:rsid w:val="000A56F2"/>
    <w:rsid w:val="000A75C5"/>
    <w:rsid w:val="000B2719"/>
    <w:rsid w:val="000B311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F0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ECC"/>
    <w:rsid w:val="00173A8E"/>
    <w:rsid w:val="00176C50"/>
    <w:rsid w:val="00177795"/>
    <w:rsid w:val="0018143F"/>
    <w:rsid w:val="00183F4A"/>
    <w:rsid w:val="00190AC1"/>
    <w:rsid w:val="00192E3A"/>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16E"/>
    <w:rsid w:val="00292EB7"/>
    <w:rsid w:val="00296227"/>
    <w:rsid w:val="00296F44"/>
    <w:rsid w:val="0029777D"/>
    <w:rsid w:val="002A055E"/>
    <w:rsid w:val="002A1D4E"/>
    <w:rsid w:val="002A2869"/>
    <w:rsid w:val="002B03A6"/>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CE1"/>
    <w:rsid w:val="00385BF0"/>
    <w:rsid w:val="003939FF"/>
    <w:rsid w:val="00397446"/>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8BB"/>
    <w:rsid w:val="00413AAC"/>
    <w:rsid w:val="00421105"/>
    <w:rsid w:val="004242F4"/>
    <w:rsid w:val="00427248"/>
    <w:rsid w:val="00434D1D"/>
    <w:rsid w:val="00435A74"/>
    <w:rsid w:val="00437447"/>
    <w:rsid w:val="00441A92"/>
    <w:rsid w:val="00444F56"/>
    <w:rsid w:val="00446488"/>
    <w:rsid w:val="004517AA"/>
    <w:rsid w:val="00452CAC"/>
    <w:rsid w:val="00457565"/>
    <w:rsid w:val="00457B71"/>
    <w:rsid w:val="004669E2"/>
    <w:rsid w:val="00470C31"/>
    <w:rsid w:val="004734D0"/>
    <w:rsid w:val="004740E3"/>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6324"/>
    <w:rsid w:val="004E76F4"/>
    <w:rsid w:val="004F0B4E"/>
    <w:rsid w:val="004F0B6C"/>
    <w:rsid w:val="004F2078"/>
    <w:rsid w:val="004F4DA3"/>
    <w:rsid w:val="00506435"/>
    <w:rsid w:val="00506557"/>
    <w:rsid w:val="0050677A"/>
    <w:rsid w:val="00510010"/>
    <w:rsid w:val="005108D8"/>
    <w:rsid w:val="005116F9"/>
    <w:rsid w:val="005153A7"/>
    <w:rsid w:val="005219CF"/>
    <w:rsid w:val="005322D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7AE"/>
    <w:rsid w:val="005A662D"/>
    <w:rsid w:val="005B35D7"/>
    <w:rsid w:val="005B392A"/>
    <w:rsid w:val="005B3AA3"/>
    <w:rsid w:val="005B591A"/>
    <w:rsid w:val="005B6F83"/>
    <w:rsid w:val="005C5C17"/>
    <w:rsid w:val="005C74FB"/>
    <w:rsid w:val="005D1602"/>
    <w:rsid w:val="005D368F"/>
    <w:rsid w:val="005E03C7"/>
    <w:rsid w:val="005E385F"/>
    <w:rsid w:val="005E5B81"/>
    <w:rsid w:val="005F2CB1"/>
    <w:rsid w:val="005F3025"/>
    <w:rsid w:val="005F399C"/>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9D4"/>
    <w:rsid w:val="00650AB9"/>
    <w:rsid w:val="00655733"/>
    <w:rsid w:val="00655ACD"/>
    <w:rsid w:val="00655BEA"/>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B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14E0"/>
    <w:rsid w:val="00712287"/>
    <w:rsid w:val="00712772"/>
    <w:rsid w:val="007148D3"/>
    <w:rsid w:val="00715B9A"/>
    <w:rsid w:val="00726EA6"/>
    <w:rsid w:val="00727208"/>
    <w:rsid w:val="00727680"/>
    <w:rsid w:val="007348B1"/>
    <w:rsid w:val="007362A6"/>
    <w:rsid w:val="00736D7D"/>
    <w:rsid w:val="00740E58"/>
    <w:rsid w:val="007443FA"/>
    <w:rsid w:val="007445A0"/>
    <w:rsid w:val="0074524B"/>
    <w:rsid w:val="00747D8B"/>
    <w:rsid w:val="00751228"/>
    <w:rsid w:val="007571E1"/>
    <w:rsid w:val="007604B2"/>
    <w:rsid w:val="00765281"/>
    <w:rsid w:val="00766BAD"/>
    <w:rsid w:val="007730BD"/>
    <w:rsid w:val="007755F2"/>
    <w:rsid w:val="00776971"/>
    <w:rsid w:val="0078177E"/>
    <w:rsid w:val="0078304C"/>
    <w:rsid w:val="007832C9"/>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4DE"/>
    <w:rsid w:val="007E28FE"/>
    <w:rsid w:val="007E4610"/>
    <w:rsid w:val="007E4715"/>
    <w:rsid w:val="007E4FBC"/>
    <w:rsid w:val="007E505B"/>
    <w:rsid w:val="007E7091"/>
    <w:rsid w:val="007E7A8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255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3B9"/>
    <w:rsid w:val="008B51A0"/>
    <w:rsid w:val="008B592A"/>
    <w:rsid w:val="008B670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E11"/>
    <w:rsid w:val="00B664C7"/>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4F8A"/>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9AE"/>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1474"/>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EB1"/>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9FA"/>
    <w:rsid w:val="00E63838"/>
    <w:rsid w:val="00E64434"/>
    <w:rsid w:val="00E652E6"/>
    <w:rsid w:val="00E67C51"/>
    <w:rsid w:val="00E72EFC"/>
    <w:rsid w:val="00E758EC"/>
    <w:rsid w:val="00E77E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92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E47"/>
    <w:rsid w:val="00FE0655"/>
    <w:rsid w:val="00FE2365"/>
    <w:rsid w:val="00FE3596"/>
    <w:rsid w:val="00FE4C7B"/>
    <w:rsid w:val="00FE7336"/>
    <w:rsid w:val="00FE787C"/>
    <w:rsid w:val="00FF45A5"/>
    <w:rsid w:val="00FF5C91"/>
    <w:rsid w:val="37F413EA"/>
    <w:rsid w:val="3D6C57AD"/>
    <w:rsid w:val="41D3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84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rsid w:val="00082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84D"/>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pPr>
    <w:rPr>
      <w:noProof/>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pPr>
    <w:rPr>
      <w:color w:val="FF0000"/>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pPr>
  </w:style>
  <w:style w:type="paragraph" w:customStyle="1" w:styleId="B2">
    <w:name w:val="B2"/>
    <w:basedOn w:val="List2"/>
    <w:rsid w:val="00001D97"/>
    <w:pPr>
      <w:spacing w:after="180"/>
    </w:pPr>
  </w:style>
  <w:style w:type="paragraph" w:customStyle="1" w:styleId="B3">
    <w:name w:val="B3"/>
    <w:basedOn w:val="List3"/>
    <w:rsid w:val="00001D97"/>
    <w:pPr>
      <w:spacing w:after="180"/>
    </w:pPr>
  </w:style>
  <w:style w:type="paragraph" w:customStyle="1" w:styleId="B4">
    <w:name w:val="B4"/>
    <w:basedOn w:val="List4"/>
    <w:rsid w:val="00001D97"/>
    <w:pPr>
      <w:spacing w:after="180"/>
    </w:p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pPr>
  </w:style>
  <w:style w:type="paragraph" w:customStyle="1" w:styleId="EX">
    <w:name w:val="EX"/>
    <w:basedOn w:val="Normal"/>
    <w:rsid w:val="00001D97"/>
    <w:pPr>
      <w:keepLines/>
      <w:spacing w:after="180"/>
      <w:ind w:left="1702" w:hanging="1418"/>
    </w:p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pPr>
    <w:rPr>
      <w:sz w:val="18"/>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p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pPr>
    <w:rPr>
      <w:b/>
    </w:rPr>
  </w:style>
  <w:style w:type="paragraph" w:customStyle="1" w:styleId="Doc-text2">
    <w:name w:val="Doc-text2"/>
    <w:basedOn w:val="Normal"/>
    <w:link w:val="Doc-text2Char"/>
    <w:qFormat/>
    <w:rsid w:val="00001D9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5NUHHDQN7SK2-1476151046-20512</_dlc_DocId>
    <_dlc_DocIdUrl xmlns="f166a696-7b5b-4ccd-9f0c-ffde0cceec81">
      <Url>https://ericsson.sharepoint.com/sites/star/_layouts/15/DocIdRedir.aspx?ID=5NUHHDQN7SK2-1476151046-20512</Url>
      <Description>5NUHHDQN7SK2-1476151046-20512</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18106-196B-4FD0-8232-601DC5AFDDD8}">
  <ds:schemaRefs>
    <ds:schemaRef ds:uri="Microsoft.SharePoint.Taxonomy.ContentTypeSync"/>
  </ds:schemaRefs>
</ds:datastoreItem>
</file>

<file path=customXml/itemProps2.xml><?xml version="1.0" encoding="utf-8"?>
<ds:datastoreItem xmlns:ds="http://schemas.openxmlformats.org/officeDocument/2006/customXml" ds:itemID="{DD874B90-5EAE-4FEE-B436-6A9077352560}">
  <ds:schemaRefs>
    <ds:schemaRef ds:uri="http://schemas.microsoft.com/sharepoint/v3/contenttype/forms"/>
  </ds:schemaRefs>
</ds:datastoreItem>
</file>

<file path=customXml/itemProps3.xml><?xml version="1.0" encoding="utf-8"?>
<ds:datastoreItem xmlns:ds="http://schemas.openxmlformats.org/officeDocument/2006/customXml" ds:itemID="{4482DB96-04C9-4128-AC8E-E4803034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C1A45-BF40-475A-B9D1-EA67E59041B5}">
  <ds:schemaRefs>
    <ds:schemaRef ds:uri="http://schemas.microsoft.com/office/2006/metadata/properties"/>
    <ds:schemaRef ds:uri="http://schemas.microsoft.com/sharepoint/v4"/>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f166a696-7b5b-4ccd-9f0c-ffde0cceec81"/>
    <ds:schemaRef ds:uri="d8762117-8292-4133-b1c7-eab5c6487cfd"/>
    <ds:schemaRef ds:uri="611109f9-ed58-4498-a270-1fb2086a5321"/>
    <ds:schemaRef ds:uri="http://purl.org/dc/dcmitype/"/>
  </ds:schemaRefs>
</ds:datastoreItem>
</file>

<file path=customXml/itemProps5.xml><?xml version="1.0" encoding="utf-8"?>
<ds:datastoreItem xmlns:ds="http://schemas.openxmlformats.org/officeDocument/2006/customXml" ds:itemID="{A691052D-A53E-4EBC-A703-3374B6DD76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4346</Characters>
  <Application>Microsoft Office Word</Application>
  <DocSecurity>0</DocSecurity>
  <Lines>98</Lines>
  <Paragraphs>45</Paragraphs>
  <ScaleCrop>false</ScaleCrop>
  <HeadingPairs>
    <vt:vector size="2" baseType="variant">
      <vt:variant>
        <vt:lpstr>Title</vt:lpstr>
      </vt:variant>
      <vt:variant>
        <vt:i4>1</vt:i4>
      </vt:variant>
    </vt:vector>
  </HeadingPairs>
  <TitlesOfParts>
    <vt:vector size="1" baseType="lpstr">
      <vt:lpstr>Update of SI Area common SI</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of SI Area common SI</dc:title>
  <dc:subject/>
  <dc:creator/>
  <cp:keywords/>
  <cp:lastModifiedBy/>
  <cp:revision>1</cp:revision>
  <dcterms:created xsi:type="dcterms:W3CDTF">2018-02-02T05:19:00Z</dcterms:created>
  <dcterms:modified xsi:type="dcterms:W3CDTF">2018-04-05T22:05:00Z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d8490433-997b-4e1b-947f-49ea8d76b20f</vt:lpwstr>
  </property>
  <property fmtid="{D5CDD505-2E9C-101B-9397-08002B2CF9AE}" pid="14" name="URL">
    <vt:lpwstr/>
  </property>
  <property fmtid="{D5CDD505-2E9C-101B-9397-08002B2CF9AE}" pid="15" name="Comments">
    <vt:lpwstr/>
  </property>
</Properties>
</file>